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E0BF" w14:textId="77777777" w:rsidR="00D478F6" w:rsidRDefault="00000000">
      <w:pPr>
        <w:jc w:val="center"/>
        <w:rPr>
          <w:rFonts w:ascii="Times New Roman" w:hAnsi="Times New Roman" w:cs="Times New Roman"/>
          <w:color w:val="222222"/>
          <w:sz w:val="30"/>
          <w:szCs w:val="30"/>
          <w:highlight w:val="white"/>
          <w:lang w:val="ru-RU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  <w:highlight w:val="white"/>
          <w:shd w:val="clear" w:color="auto" w:fill="FFFFFF"/>
          <w:lang w:val="ru-RU"/>
        </w:rPr>
        <w:t>Пресс-релиз Ассоциации лизингодателей Беларуси</w:t>
      </w:r>
    </w:p>
    <w:p w14:paraId="6AE9CA3D" w14:textId="77777777" w:rsidR="00D478F6" w:rsidRDefault="0000000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Результаты работы лизинговой отрасли Республики Беларусь</w:t>
      </w:r>
    </w:p>
    <w:p w14:paraId="2600719C" w14:textId="7F50956E" w:rsidR="00D478F6" w:rsidRDefault="00000000">
      <w:pPr>
        <w:jc w:val="center"/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за 2 квартала 202</w:t>
      </w:r>
      <w:r w:rsidR="002569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года </w:t>
      </w:r>
    </w:p>
    <w:p w14:paraId="7A13336D" w14:textId="77777777" w:rsidR="00D478F6" w:rsidRDefault="00000000">
      <w:pPr>
        <w:jc w:val="center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(без учета данных по банкам – лизингодателям)</w:t>
      </w:r>
    </w:p>
    <w:p w14:paraId="4DA8E0EC" w14:textId="77777777" w:rsidR="00D478F6" w:rsidRDefault="00D478F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62C98F2E" w14:textId="2721F5D0" w:rsidR="00D478F6" w:rsidRDefault="00000000">
      <w:pPr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Ассоциация лизингодателей Беларуси на основании данных Национального банка Республики Беларусь, собранных в рамках предоставления лизинговыми организациями Республики Беларусь обязательной отчетности, предусмотренной Постановлением Правления Национального банка Республики Беларусь от 29 августа 2014 г № 552, провела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анализ работы лизинговых организаций Республики Беларусь, включенных в Реестр лизинговых организаций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</w:t>
      </w:r>
      <w:r w:rsidRPr="004C0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квартал 202</w:t>
      </w:r>
      <w:r w:rsidR="00256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года, в результате которого были выявлены основные тенденции развития рынка лизинга Республики Беларусь в текущем году. При определении основных показателей совокупной финансово-экономической деятельности лизинговых организаций была использована методика, применя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мая Ассоциацией лизингодателей при проведении годовых рейтинговых исследований рынка.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Данные анализа приведены по состоянию на 30.06.202</w:t>
      </w:r>
      <w:r w:rsidR="002569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6986C28E" w14:textId="02558B17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Реестр лизинговых организаций Национального банка Республики Беларусь был включен 1</w:t>
      </w:r>
      <w:r w:rsidR="004C0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субъект хозяйствования.</w:t>
      </w:r>
    </w:p>
    <w:p w14:paraId="71E2C289" w14:textId="77777777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По договорам финансового лизинга:</w:t>
      </w:r>
    </w:p>
    <w:p w14:paraId="234DF2C3" w14:textId="20115869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ab/>
        <w:t>Совокупный объем лизингового портфеля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лизинговых организаций </w:t>
      </w:r>
      <w:r w:rsidR="00853B1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Беларуси составил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8 354 209 030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bookmarkStart w:id="0" w:name="__DdeLink__324_1745746721"/>
      <w:bookmarkEnd w:id="0"/>
      <w:r w:rsidRPr="004C0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на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582 146 842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больше по сравнению с 01.01.202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186 938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договоров, что на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29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896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 </w:t>
      </w:r>
      <w:r w:rsidR="00036F5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036F5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по сравнению с 01.01.202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</w:t>
      </w:r>
    </w:p>
    <w:p w14:paraId="0066F963" w14:textId="24A6A88B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инвестиционного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(договоров лизинга, заключенных с субъектами хозяйствования) лизинговый портфель составил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7 247 589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053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(86,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%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от совокупного размера лизингового портфеля), что на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504 979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639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больше по сравнению с 01.01.202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42 983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договор</w:t>
      </w:r>
      <w:r w:rsidR="002F01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294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 меньше (на 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по сравнению с 01.01.202</w:t>
      </w:r>
      <w:r w:rsid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0979F694" w14:textId="289CAB2C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 потребительского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(договоров лизинга, заключенных с физическими лицами) лизинговый портфель составил </w:t>
      </w:r>
      <w:r w:rsidR="004C437C" w:rsidRPr="004C43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1 106 619 977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proofErr w:type="gramEnd"/>
      <w: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13,</w:t>
      </w:r>
      <w:r w:rsidR="004C437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совокупного размера лизингового портфеля</w:t>
      </w:r>
      <w:r w:rsidR="002F01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6B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6B1F" w:rsidRPr="004E6B1F">
        <w:t xml:space="preserve"> </w:t>
      </w:r>
      <w:r w:rsidR="004E6B1F" w:rsidRPr="004E6B1F">
        <w:rPr>
          <w:rFonts w:ascii="Times New Roman" w:hAnsi="Times New Roman" w:cs="Times New Roman"/>
          <w:sz w:val="24"/>
          <w:szCs w:val="24"/>
          <w:lang w:val="ru-RU"/>
        </w:rPr>
        <w:t xml:space="preserve">что на 77 167 203 </w:t>
      </w:r>
      <w:proofErr w:type="spellStart"/>
      <w:r w:rsidR="004E6B1F" w:rsidRPr="004E6B1F">
        <w:rPr>
          <w:rFonts w:ascii="Times New Roman" w:hAnsi="Times New Roman" w:cs="Times New Roman"/>
          <w:sz w:val="24"/>
          <w:szCs w:val="24"/>
          <w:lang w:val="ru-RU"/>
        </w:rPr>
        <w:t>бел.рублей</w:t>
      </w:r>
      <w:proofErr w:type="spellEnd"/>
      <w:r w:rsidR="004E6B1F" w:rsidRPr="004E6B1F">
        <w:rPr>
          <w:rFonts w:ascii="Times New Roman" w:hAnsi="Times New Roman" w:cs="Times New Roman"/>
          <w:sz w:val="24"/>
          <w:szCs w:val="24"/>
          <w:lang w:val="ru-RU"/>
        </w:rPr>
        <w:t xml:space="preserve"> (на 7,</w:t>
      </w:r>
      <w:r w:rsidR="004E6B1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E6B1F" w:rsidRPr="004E6B1F">
        <w:rPr>
          <w:rFonts w:ascii="Times New Roman" w:hAnsi="Times New Roman" w:cs="Times New Roman"/>
          <w:sz w:val="24"/>
          <w:szCs w:val="24"/>
          <w:lang w:val="ru-RU"/>
        </w:rPr>
        <w:t xml:space="preserve"> %) больше по сравнению с 01.01.2023 г.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Всего действовало </w:t>
      </w:r>
      <w:r w:rsidR="004E6B1F" w:rsidRP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143 955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договоров, что на </w:t>
      </w:r>
      <w:r w:rsidR="004E6B1F" w:rsidRP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30 190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 </w:t>
      </w:r>
      <w:r w:rsidR="0080681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80681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по сравнению с 01.01.202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</w:t>
      </w:r>
    </w:p>
    <w:p w14:paraId="26F5344E" w14:textId="62C1F6EA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Приведенные данные свидетельствуют о росте размера лизингового портфеля в целом по отрасли. Темпы роста лизингового портфеля 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 потребительского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были 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равны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ам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его роста в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 инвестиционного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Следует отметить сохранение удельного веса договоров потребительского лизинга в совокупном объеме лизингового портфеля и </w:t>
      </w:r>
      <w:r w:rsidR="0080681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рост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количества таких договоров, </w:t>
      </w:r>
      <w:r w:rsidR="00795B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обусловленный 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сохранением</w:t>
      </w:r>
      <w:r w:rsidR="00795B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спроса со стороны населения на </w:t>
      </w:r>
      <w:r w:rsidR="004E6B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предложения лизинговых организаций.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14:paraId="27E46075" w14:textId="1D5F91B0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В сегменте договоров международного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произошло уменьшение размера лизингового портфеля, составившего </w:t>
      </w:r>
      <w:r w:rsidR="00AA2B67" w:rsidRP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5 248 756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л.рублей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 (0,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размера лизингового портфеля), что на </w:t>
      </w:r>
      <w:r w:rsidR="00AA2B67" w:rsidRP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2 599 000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357F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меньше по сравнению с 01.01.202</w:t>
      </w:r>
      <w:r w:rsidR="00AA2B6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14:paraId="7F5521B5" w14:textId="44B151B8" w:rsidR="00D478F6" w:rsidRDefault="00000000">
      <w:pPr>
        <w:tabs>
          <w:tab w:val="left" w:pos="9653"/>
        </w:tabs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В сегменте договоров возвратного лизинга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размер лизингового портфеля составил </w:t>
      </w:r>
      <w:r w:rsidR="00900835" w:rsidRPr="009008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295 466 000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357F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</w:t>
      </w:r>
      <w:r w:rsidR="009008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841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договор) (</w:t>
      </w:r>
      <w:r w:rsidR="009008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9008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 от совокупного размера лизингового портфеля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30.06.202</w:t>
      </w:r>
      <w:r w:rsidR="00C7757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</w:t>
      </w:r>
      <w:r w:rsidR="00C7757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- </w:t>
      </w:r>
      <w:r w:rsidR="00C77570" w:rsidRPr="00C7757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308 288 055 </w:t>
      </w:r>
      <w:proofErr w:type="spellStart"/>
      <w:r w:rsidR="00C77570" w:rsidRPr="00C7757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 w:rsidR="00C77570" w:rsidRPr="00C7757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(1738 договоров) (4,01 %  от совокупного размера лизингового портфеля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C77570" w:rsidRP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3 279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C77570" w:rsidRP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198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бел. рублей (на </w:t>
      </w:r>
      <w:r w:rsidR="00953CE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12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сравнению с 01.01.202</w:t>
      </w:r>
      <w:r w:rsidR="00C775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Уменьшение удельного веса таких договоров в совокупном лизинговом портфеле свидетельствует об уменьшении потребности субъектов хозяйствования в привлечении оборотных средствах и менее активном использовании для этих целей механизма возвратного лизинга.</w:t>
      </w:r>
    </w:p>
    <w:p w14:paraId="7FFB23F5" w14:textId="36D9B2D2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ab/>
        <w:t>Общая сумма заключенных договоров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составила </w:t>
      </w:r>
      <w:r w:rsid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35136" w:rsidRPr="00A3513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2 573 288 789 </w:t>
      </w:r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A35136" w:rsidRPr="00A3513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67 767 </w:t>
      </w:r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договоров) — </w:t>
      </w:r>
      <w:r w:rsidR="00A3513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64,52</w:t>
      </w:r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значения данного показателя за 202</w:t>
      </w:r>
      <w:r w:rsidR="00A3513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</w:t>
      </w:r>
      <w:r w:rsidR="000702B4" w:rsidRPr="000702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(за 2 квартала 202</w:t>
      </w:r>
      <w:r w:rsid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этот показатель равнялся</w:t>
      </w:r>
      <w:r w:rsidR="00673DD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35136" w:rsidRPr="00A3513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1 741 409 880 </w:t>
      </w:r>
      <w:proofErr w:type="spellStart"/>
      <w:r w:rsidR="00A35136" w:rsidRPr="00A3513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 w:rsidR="00A35136" w:rsidRPr="00A3513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(43 413 договоров) — 36,4 % от совокупного значения данного показателя за 2021 г.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).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14:paraId="609F78B2" w14:textId="31657726" w:rsidR="00D478F6" w:rsidRPr="00F32314" w:rsidRDefault="00000000" w:rsidP="00F32314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сегменте инвестиционного лизинга общая сумма заключенных договоров составила </w:t>
      </w:r>
      <w:r w:rsidR="00E474D0" w:rsidRPr="00E474D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2 117 355 541</w:t>
      </w:r>
      <w:r w:rsidR="005F1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5F1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proofErr w:type="gramEnd"/>
      <w:r w:rsidR="005F1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E474D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6 898</w:t>
      </w:r>
      <w:r w:rsidR="005F1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договоров)</w:t>
      </w:r>
      <w:r w:rsidR="00F32314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ru-RU"/>
        </w:rPr>
        <w:t>,</w:t>
      </w:r>
      <w:r w:rsidR="005F1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что составляет </w:t>
      </w:r>
      <w:r w:rsidR="00E474D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65,63</w:t>
      </w:r>
      <w:r w:rsidR="00F32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% к совокупному значению за 202</w:t>
      </w:r>
      <w:r w:rsidR="00E474D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(по состоянию на 30.06.202</w:t>
      </w:r>
      <w:r w:rsid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2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г. – </w:t>
      </w:r>
      <w:r w:rsidR="00A35136" w:rsidRP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1 407 658 676 </w:t>
      </w:r>
      <w:proofErr w:type="spellStart"/>
      <w:r w:rsidR="00A35136" w:rsidRP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 w:rsidR="00A35136" w:rsidRP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(5 289 договоров)</w:t>
      </w:r>
      <w:r w:rsid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A35136" w:rsidRP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что составля</w:t>
      </w:r>
      <w:r w:rsid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ло</w:t>
      </w:r>
      <w:r w:rsidR="00A35136" w:rsidRPr="00A3513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35,97 % к совокупному значению за 2021 г.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60E626E5" w14:textId="27396D42" w:rsidR="00D478F6" w:rsidRDefault="00000000">
      <w:pPr>
        <w:ind w:firstLine="720"/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сегменте потребительского лизинга общая сумма заключенных договоров составила</w:t>
      </w:r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13C77" w:rsidRP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455 933</w:t>
      </w:r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="00C13C77" w:rsidRP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248</w:t>
      </w:r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proofErr w:type="gramEnd"/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C13C77" w:rsidRP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60 869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договоров), что составляет </w:t>
      </w:r>
      <w:r w:rsidR="00A42D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59,82</w:t>
      </w:r>
      <w:r w:rsidR="00C13C77" w:rsidRPr="00C13C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к совокупному значению за 2022 г. </w:t>
      </w:r>
      <w:r w:rsidR="00C13C77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(по состоянию на 30.06.2022 г. - </w:t>
      </w:r>
      <w:r w:rsidR="00F3231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333 751</w:t>
      </w:r>
      <w:r w:rsid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 </w:t>
      </w:r>
      <w:r w:rsidR="00F3231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204</w:t>
      </w:r>
      <w:r w:rsid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бел. рублей</w:t>
      </w:r>
      <w:r w:rsidR="00F3231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8754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(38 124 договоров)</w:t>
      </w:r>
      <w:r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, что составля</w:t>
      </w:r>
      <w:r w:rsidR="00C13C77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ло</w:t>
      </w:r>
      <w:r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3231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38,31% </w:t>
      </w:r>
      <w:r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к совокупному значению за 202</w:t>
      </w:r>
      <w:r w:rsidR="00F32314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1</w:t>
      </w:r>
      <w:r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год</w:t>
      </w:r>
      <w:r w:rsidR="00C13C77" w:rsidRPr="00C13C77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14:paraId="786EFE0C" w14:textId="4457D451" w:rsidR="00D478F6" w:rsidRDefault="00000000">
      <w:pPr>
        <w:ind w:firstLine="720"/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Приведенные данные свидетельствуют о</w:t>
      </w:r>
      <w:r w:rsidR="00B8754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значительном </w:t>
      </w:r>
      <w:r w:rsidR="00A42D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увеличении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</w:t>
      </w:r>
      <w:r w:rsidR="00A42D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роста по отрасли в целом и его более высоком уровне в сегменте </w:t>
      </w:r>
      <w:r w:rsidR="00A42D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инвестиционного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лизинга по сравнению с сегментом </w:t>
      </w:r>
      <w:r w:rsidR="00A42D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потребительского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лизинга.</w:t>
      </w:r>
    </w:p>
    <w:p w14:paraId="551510EA" w14:textId="00B2D7E3" w:rsidR="00D478F6" w:rsidRDefault="00000000">
      <w:pPr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  <w:t>Объем нового бизнеса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(совокупная стоимость переданных предметов лизинга без НДС)  составил </w:t>
      </w:r>
      <w:r w:rsidR="00657D67" w:rsidRPr="00657D67">
        <w:rPr>
          <w:rFonts w:ascii="Times New Roman" w:hAnsi="Times New Roman" w:cs="Times New Roman"/>
          <w:sz w:val="24"/>
          <w:szCs w:val="24"/>
          <w:lang w:val="ru-RU"/>
        </w:rPr>
        <w:t xml:space="preserve">1 594 429 511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бел. рублей, что составляет 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7F6B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37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  значению за 202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30.06.202</w:t>
      </w:r>
      <w:r w:rsidR="00657D67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 - </w:t>
      </w:r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t>1 050 801 086 бел. рублей, что составля</w:t>
      </w:r>
      <w:r w:rsidR="00657D67">
        <w:rPr>
          <w:rFonts w:ascii="Times New Roman" w:hAnsi="Times New Roman" w:cs="Times New Roman"/>
          <w:i/>
          <w:sz w:val="24"/>
          <w:szCs w:val="24"/>
          <w:lang w:val="ru-RU"/>
        </w:rPr>
        <w:t>ло</w:t>
      </w:r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34,99 % </w:t>
      </w:r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 совокупному   значению за 2021 г.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свидетельствует о </w:t>
      </w:r>
      <w:r w:rsidR="007F6BB9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значительном 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увеличении</w:t>
      </w:r>
      <w:r w:rsidR="007F6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темп</w:t>
      </w:r>
      <w:r w:rsidR="007F6BB9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роста нового бизнеса в текущем году. </w:t>
      </w:r>
    </w:p>
    <w:p w14:paraId="2436B2E8" w14:textId="77777777" w:rsidR="00D478F6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числе: </w:t>
      </w:r>
    </w:p>
    <w:p w14:paraId="617A3636" w14:textId="0ED2C97C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110939271"/>
      <w:r w:rsidR="00657D67">
        <w:rPr>
          <w:rFonts w:ascii="Times New Roman" w:hAnsi="Times New Roman" w:cs="Times New Roman"/>
          <w:sz w:val="24"/>
          <w:szCs w:val="24"/>
          <w:lang w:val="ru-RU"/>
        </w:rPr>
        <w:t>95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57D67" w:rsidRPr="00657D67">
        <w:rPr>
          <w:rFonts w:ascii="Times New Roman" w:hAnsi="Times New Roman" w:cs="Times New Roman"/>
          <w:sz w:val="24"/>
          <w:szCs w:val="24"/>
          <w:lang w:val="ru-RU"/>
        </w:rPr>
        <w:t xml:space="preserve">25 435 478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бел.рублей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4E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657D6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30.06.20</w:t>
      </w:r>
      <w:r w:rsidR="00657D67">
        <w:rPr>
          <w:rFonts w:ascii="Times New Roman" w:hAnsi="Times New Roman" w:cs="Times New Roman"/>
          <w:i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80 предметов на 34 671 087 </w:t>
      </w:r>
      <w:proofErr w:type="spellStart"/>
      <w:proofErr w:type="gramStart"/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t>бел.рублей</w:t>
      </w:r>
      <w:proofErr w:type="spellEnd"/>
      <w:proofErr w:type="gramEnd"/>
      <w:r w:rsidR="00657D67" w:rsidRPr="00657D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(3,3 % совокупного объема нового бизнеса, 30,23 % к совокупному значению 2021 года</w:t>
      </w:r>
      <w:r w:rsidR="00657D6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14:paraId="287E9DD8" w14:textId="3AAFF5AB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12 154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41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E2D8E" w:rsidRPr="00DE2D8E">
        <w:rPr>
          <w:rFonts w:ascii="Times New Roman" w:hAnsi="Times New Roman" w:cs="Times New Roman"/>
          <w:sz w:val="24"/>
          <w:szCs w:val="24"/>
          <w:lang w:val="ru-RU"/>
        </w:rPr>
        <w:t xml:space="preserve">669 329 193 </w:t>
      </w:r>
      <w:r>
        <w:rPr>
          <w:rFonts w:ascii="Times New Roman" w:hAnsi="Times New Roman" w:cs="Times New Roman"/>
          <w:sz w:val="24"/>
          <w:szCs w:val="24"/>
          <w:lang w:val="ru-RU"/>
        </w:rPr>
        <w:t>бел.</w:t>
      </w:r>
      <w:r w:rsidR="00BD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рублей, 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42,0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63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70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 состоянию на 30.06.202</w:t>
      </w:r>
      <w:r w:rsidR="00DE2D8E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DE2D8E" w:rsidRPr="00DE2D8E">
        <w:rPr>
          <w:rFonts w:ascii="Times New Roman" w:hAnsi="Times New Roman" w:cs="Times New Roman"/>
          <w:i/>
          <w:sz w:val="24"/>
          <w:szCs w:val="24"/>
          <w:lang w:val="ru-RU"/>
        </w:rPr>
        <w:t>8 736 предметов на 476 628 267 бел. рублей, 45,4 % совокупного объема нового бизнеса, 43,15 %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)).</w:t>
      </w:r>
    </w:p>
    <w:p w14:paraId="1C7A3459" w14:textId="0429794D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средства: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2D8E">
        <w:rPr>
          <w:rFonts w:ascii="Times New Roman" w:hAnsi="Times New Roman" w:cs="Times New Roman"/>
          <w:i/>
          <w:sz w:val="24"/>
          <w:szCs w:val="24"/>
          <w:lang w:val="ru-RU"/>
        </w:rPr>
        <w:t>9 995</w:t>
      </w:r>
      <w:r w:rsidR="00BD241D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E2D8E" w:rsidRPr="00DE2D8E">
        <w:rPr>
          <w:rFonts w:ascii="Times New Roman" w:hAnsi="Times New Roman" w:cs="Times New Roman"/>
          <w:sz w:val="24"/>
          <w:szCs w:val="24"/>
          <w:lang w:val="ru-RU"/>
        </w:rPr>
        <w:t>834 991 600</w:t>
      </w:r>
      <w:r w:rsidR="00BD241D">
        <w:rPr>
          <w:rFonts w:ascii="Times New Roman" w:hAnsi="Times New Roman" w:cs="Times New Roman"/>
          <w:sz w:val="24"/>
          <w:szCs w:val="24"/>
          <w:lang w:val="ru-RU"/>
        </w:rPr>
        <w:t xml:space="preserve"> бел.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(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A5395D">
        <w:rPr>
          <w:rFonts w:ascii="Times New Roman" w:hAnsi="Times New Roman" w:cs="Times New Roman"/>
          <w:sz w:val="24"/>
          <w:szCs w:val="24"/>
          <w:lang w:val="ru-RU"/>
        </w:rPr>
        <w:t>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A539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DE2D8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30.06.202</w:t>
      </w:r>
      <w:r w:rsidR="00DE2D8E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 </w:t>
      </w:r>
      <w:r w:rsidR="00DE2D8E" w:rsidRPr="00DE2D8E">
        <w:rPr>
          <w:rFonts w:ascii="Times New Roman" w:hAnsi="Times New Roman" w:cs="Times New Roman"/>
          <w:i/>
          <w:sz w:val="24"/>
          <w:szCs w:val="24"/>
          <w:lang w:val="ru-RU"/>
        </w:rPr>
        <w:t>7 990 предметов на 498 174 059 бел. рублей (47,4 % совокупного объема нового бизнеса, 28,84 %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)).</w:t>
      </w:r>
    </w:p>
    <w:p w14:paraId="1736FBBF" w14:textId="77777777" w:rsidR="00D478F6" w:rsidRDefault="00000000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них:</w:t>
      </w:r>
    </w:p>
    <w:p w14:paraId="336497D1" w14:textId="1E6EAAFE" w:rsidR="00D478F6" w:rsidRDefault="00000000">
      <w:pPr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грузовой транспорт: </w:t>
      </w:r>
      <w:r w:rsidR="0018302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957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предметов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</w:t>
      </w:r>
      <w:r w:rsidR="00A20096" w:rsidRPr="00A20096">
        <w:rPr>
          <w:rFonts w:ascii="Times New Roman" w:hAnsi="Times New Roman"/>
          <w:i/>
          <w:iCs/>
          <w:color w:val="000000"/>
          <w:sz w:val="24"/>
          <w:szCs w:val="24"/>
        </w:rPr>
        <w:t xml:space="preserve">168 356 410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бел рублей (20,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% совокупного объема нового бизнеса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в сегменте транспортных средств,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64</w:t>
      </w:r>
      <w:r w:rsidR="0018302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07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% к совокупному значению 202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года );</w:t>
      </w:r>
    </w:p>
    <w:p w14:paraId="35210711" w14:textId="7BE204BD" w:rsidR="00D478F6" w:rsidRDefault="00000000">
      <w:pPr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елезнодорожный транспорт: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923</w:t>
      </w:r>
      <w:r w:rsidR="00BD241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предмет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на </w:t>
      </w:r>
      <w:r w:rsidR="00A20096" w:rsidRP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159 177 122 </w:t>
      </w:r>
      <w:r w:rsidR="00BD241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бел.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рублей (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19</w:t>
      </w:r>
      <w:r w:rsidR="004801B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% совокупного объема нового </w:t>
      </w:r>
      <w:r w:rsidR="00BD241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бизнеса в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сегменте транспортных средств,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157,43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% к совокупному значению 202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года);</w:t>
      </w:r>
    </w:p>
    <w:p w14:paraId="4F18DE5B" w14:textId="61EBBF97" w:rsidR="00D478F6" w:rsidRDefault="00000000">
      <w:pPr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легковой транспорт: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7 191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предмет</w:t>
      </w:r>
      <w:r w:rsidR="004801B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</w:t>
      </w:r>
      <w:r w:rsidR="00A20096" w:rsidRPr="00A20096">
        <w:rPr>
          <w:rFonts w:ascii="Times New Roman" w:hAnsi="Times New Roman"/>
          <w:i/>
          <w:iCs/>
          <w:color w:val="000000"/>
          <w:sz w:val="24"/>
          <w:szCs w:val="24"/>
        </w:rPr>
        <w:t>445 619 285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бел рублей (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53</w:t>
      </w:r>
      <w:r w:rsidR="004801B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% совокупного объема нового бизнеса  в сегменте транспортных средств,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72</w:t>
      </w:r>
      <w:r w:rsidR="004801B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47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% к совокупному значению 202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года);</w:t>
      </w:r>
    </w:p>
    <w:p w14:paraId="08173855" w14:textId="231EAE15" w:rsidR="00D478F6" w:rsidRDefault="00000000">
      <w:pPr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ные виды транспортных средств: 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508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предмет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</w:t>
      </w:r>
      <w:r w:rsidR="00A20096" w:rsidRPr="00A20096">
        <w:rPr>
          <w:rFonts w:ascii="Times New Roman" w:hAnsi="Times New Roman"/>
          <w:i/>
          <w:iCs/>
          <w:color w:val="000000"/>
          <w:sz w:val="24"/>
          <w:szCs w:val="24"/>
        </w:rPr>
        <w:t>61 838 783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бел рублей (</w:t>
      </w:r>
      <w:r w:rsidR="00A2009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7,4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% совокупного объема нового </w:t>
      </w:r>
      <w:r w:rsidR="00BD241D">
        <w:rPr>
          <w:rFonts w:ascii="Times New Roman" w:hAnsi="Times New Roman"/>
          <w:i/>
          <w:iCs/>
          <w:color w:val="000000"/>
          <w:sz w:val="24"/>
          <w:szCs w:val="24"/>
        </w:rPr>
        <w:t>бизнеса 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сегменте транспортных средств).</w:t>
      </w:r>
    </w:p>
    <w:p w14:paraId="7DD8BE3C" w14:textId="2746FA3D" w:rsidR="00D478F6" w:rsidRDefault="00000000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Иные предметы лизинга</w:t>
      </w:r>
      <w:bookmarkStart w:id="2" w:name="_Hlk142477306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6143B" w:rsidRPr="004614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84 291 </w:t>
      </w:r>
      <w:r w:rsidR="00BD241D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20096" w:rsidRPr="00A20096">
        <w:rPr>
          <w:rFonts w:ascii="Times New Roman" w:hAnsi="Times New Roman" w:cs="Times New Roman"/>
          <w:sz w:val="24"/>
          <w:szCs w:val="24"/>
          <w:lang w:val="ru-RU"/>
        </w:rPr>
        <w:t xml:space="preserve">64 673 240 </w:t>
      </w:r>
      <w:r w:rsidR="007F51CE">
        <w:rPr>
          <w:rFonts w:ascii="Times New Roman" w:hAnsi="Times New Roman" w:cs="Times New Roman"/>
          <w:sz w:val="24"/>
          <w:szCs w:val="24"/>
          <w:lang w:val="ru-RU"/>
        </w:rPr>
        <w:t>бел</w:t>
      </w:r>
      <w:r>
        <w:rPr>
          <w:rFonts w:ascii="Times New Roman" w:hAnsi="Times New Roman" w:cs="Times New Roman"/>
          <w:sz w:val="24"/>
          <w:szCs w:val="24"/>
          <w:lang w:val="ru-RU"/>
        </w:rPr>
        <w:t>. рублей (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D4D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бизнеса, </w:t>
      </w:r>
      <w:r w:rsidR="006D4D1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D4D1C">
        <w:rPr>
          <w:rFonts w:ascii="Times New Roman" w:hAnsi="Times New Roman" w:cs="Times New Roman"/>
          <w:sz w:val="24"/>
          <w:szCs w:val="24"/>
          <w:lang w:val="ru-RU"/>
        </w:rPr>
        <w:t>,1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значению 202</w:t>
      </w:r>
      <w:r w:rsidR="00A2009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30.06.202</w:t>
      </w:r>
      <w:r w:rsidR="00A20096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г.:</w:t>
      </w:r>
      <w:r w:rsidR="00A20096" w:rsidRPr="00A20096">
        <w:rPr>
          <w:rFonts w:ascii="Times New Roman" w:hAnsi="Times New Roman" w:cs="Times New Roman"/>
          <w:i/>
          <w:sz w:val="24"/>
          <w:szCs w:val="24"/>
          <w:lang w:val="ru-RU"/>
        </w:rPr>
        <w:t>43 557 предметов на 41 327 673 бел. рублей (3,9 % совокупного объема нового бизнеса, 73,18 % к совокупному значению 2021 года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)). </w:t>
      </w:r>
    </w:p>
    <w:p w14:paraId="7F070E30" w14:textId="471339F2" w:rsidR="00D478F6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Приведенные данные свидетельствуют о </w:t>
      </w:r>
      <w:r w:rsidR="00A5395D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существенном 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увеличении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объема нового бизнеса </w:t>
      </w:r>
      <w:r w:rsidR="00A5395D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сравнени</w:t>
      </w:r>
      <w:r w:rsidR="00A5395D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2 кварталами 202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7F51CE">
        <w:rPr>
          <w:rFonts w:ascii="Times New Roman" w:hAnsi="Times New Roman" w:cs="Times New Roman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 по рынку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 xml:space="preserve"> при более высоких темпах роста нового бизнеса в сегменте транспортных средств и </w:t>
      </w:r>
      <w:r w:rsidR="0046143B">
        <w:rPr>
          <w:rFonts w:ascii="Times New Roman" w:hAnsi="Times New Roman" w:cs="Times New Roman"/>
          <w:sz w:val="24"/>
          <w:szCs w:val="24"/>
          <w:lang w:val="ru-RU"/>
        </w:rPr>
        <w:t>иных предметов</w:t>
      </w:r>
      <w:r w:rsidR="007F51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B83428" w14:textId="77777777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lastRenderedPageBreak/>
        <w:t>В сегменте инвестиционного лизинга:</w:t>
      </w:r>
    </w:p>
    <w:p w14:paraId="51B5D1F3" w14:textId="34D184CF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635EA0" w:rsidRPr="00635E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18 385</w:t>
      </w:r>
      <w:r w:rsidR="009100F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предметов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r w:rsidR="00635EA0" w:rsidRPr="00635E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1 299 251 670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белорусских рублей (</w:t>
      </w:r>
      <w:r w:rsidR="00635EA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81,49</w:t>
      </w:r>
      <w:r w:rsidR="00F20A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% от совокупного объема по рынку в целом).</w:t>
      </w:r>
    </w:p>
    <w:p w14:paraId="474434F0" w14:textId="77777777" w:rsidR="00D478F6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14:paraId="1EAFB6FA" w14:textId="521CE207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0F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9100F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>15 049 668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17C8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Start"/>
      <w:r w:rsidR="00FA17C8">
        <w:rPr>
          <w:rFonts w:ascii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sz w:val="24"/>
          <w:szCs w:val="24"/>
          <w:lang w:val="ru-RU"/>
        </w:rPr>
        <w:t>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560B5BDA" w14:textId="029A96D5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11 411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>661 076 361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бел.рублей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100F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0CCF9B88" w14:textId="01A1E4E9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средства: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5 297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>601 009 508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>бел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(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46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138E6203" w14:textId="77777777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 них:</w:t>
      </w:r>
    </w:p>
    <w:p w14:paraId="5852CA01" w14:textId="4A41964E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грузовой транспорт: 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1346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</w:t>
      </w:r>
      <w:r w:rsidR="009100F9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i/>
          <w:sz w:val="24"/>
          <w:szCs w:val="24"/>
          <w:lang w:val="ru-RU"/>
        </w:rPr>
        <w:t>167 018 263</w:t>
      </w:r>
      <w:r w:rsidR="009100F9" w:rsidRPr="009100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</w:t>
      </w:r>
    </w:p>
    <w:p w14:paraId="7B1C7C0D" w14:textId="22F373D0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железнодорожный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транспорт: 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923</w:t>
      </w:r>
      <w:r w:rsidR="00FA17C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предметов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159 177 122</w:t>
      </w:r>
      <w:r w:rsidR="00FA17C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бел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рублей (</w:t>
      </w:r>
      <w:r w:rsidR="00E76CB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26,5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% совокупного объема нового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бизнеса  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сегменте транспортных средств</w:t>
      </w:r>
    </w:p>
    <w:p w14:paraId="0ECFE9F3" w14:textId="68B38DBE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легковой транспорт: </w:t>
      </w:r>
      <w:r w:rsidR="000869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737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i/>
          <w:sz w:val="24"/>
          <w:szCs w:val="24"/>
          <w:lang w:val="ru-RU"/>
        </w:rPr>
        <w:t>213 763 570</w:t>
      </w:r>
      <w:r w:rsidR="00E76CB6" w:rsidRPr="00E76C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</w:t>
      </w:r>
    </w:p>
    <w:p w14:paraId="594EC00E" w14:textId="54F0ABFC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иные виды транспортных средств: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91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i/>
          <w:sz w:val="24"/>
          <w:szCs w:val="24"/>
          <w:lang w:val="ru-RU"/>
        </w:rPr>
        <w:t>61 050 553</w:t>
      </w:r>
      <w:r w:rsidR="00E76CB6" w:rsidRPr="00E76C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</w:t>
      </w:r>
      <w:r w:rsidR="00086919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76CB6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средств).</w:t>
      </w:r>
    </w:p>
    <w:p w14:paraId="3D2ABC71" w14:textId="06EF78A5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Иные предметы лизинга: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="00E76CB6">
        <w:rPr>
          <w:rFonts w:ascii="Times New Roman" w:hAnsi="Times New Roman" w:cs="Times New Roman"/>
          <w:sz w:val="24"/>
          <w:szCs w:val="24"/>
          <w:lang w:val="ru-RU"/>
        </w:rPr>
        <w:t>615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76CB6" w:rsidRPr="00E76CB6">
        <w:rPr>
          <w:rFonts w:ascii="Times New Roman" w:hAnsi="Times New Roman" w:cs="Times New Roman"/>
          <w:sz w:val="24"/>
          <w:szCs w:val="24"/>
          <w:lang w:val="ru-RU"/>
        </w:rPr>
        <w:t>22 116 133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ru-RU"/>
        </w:rPr>
        <w:t>. рублей (1,</w:t>
      </w:r>
      <w:r w:rsidR="00086919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инвестиционном сегменте). </w:t>
      </w:r>
    </w:p>
    <w:p w14:paraId="2B8C0F59" w14:textId="77777777" w:rsidR="00D478F6" w:rsidRDefault="0000000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сегменте потребительского лизинга:</w:t>
      </w:r>
    </w:p>
    <w:p w14:paraId="37358A12" w14:textId="78DF3723" w:rsidR="00D478F6" w:rsidRDefault="00000000">
      <w:pPr>
        <w:jc w:val="both"/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76CB6" w:rsidRP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88 150</w:t>
      </w:r>
      <w:r w:rsidR="00E76CB6" w:rsidRP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предметов на </w:t>
      </w:r>
      <w:r w:rsidR="00E76CB6" w:rsidRP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295 177 841</w:t>
      </w:r>
      <w:r w:rsidR="00E76CB6" w:rsidRP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белорусских </w:t>
      </w:r>
      <w:bookmarkStart w:id="3" w:name="__DdeLink__1393_19181918851"/>
      <w:r w:rsidR="005938B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рублей </w:t>
      </w:r>
      <w:r w:rsidR="005938B9" w:rsidRPr="004C09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18</w:t>
      </w:r>
      <w:r w:rsidR="00F20A8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E76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от совокупного объема по рынку в целом).</w:t>
      </w:r>
      <w:bookmarkEnd w:id="3"/>
    </w:p>
    <w:p w14:paraId="1BFEABFC" w14:textId="77777777" w:rsidR="00D478F6" w:rsidRDefault="00000000">
      <w:pPr>
        <w:jc w:val="both"/>
        <w:rPr>
          <w:b/>
          <w:bCs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том числе:</w:t>
      </w:r>
    </w:p>
    <w:p w14:paraId="1418950D" w14:textId="24B1B375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Здания и сооружения: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104">
        <w:rPr>
          <w:rFonts w:ascii="Times New Roman" w:hAnsi="Times New Roman" w:cs="Times New Roman"/>
          <w:sz w:val="24"/>
          <w:szCs w:val="24"/>
          <w:lang w:val="ru-RU"/>
        </w:rPr>
        <w:t>33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E12104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8B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12104" w:rsidRPr="00E12104">
        <w:rPr>
          <w:rFonts w:ascii="Times New Roman" w:hAnsi="Times New Roman" w:cs="Times New Roman"/>
          <w:sz w:val="24"/>
          <w:szCs w:val="24"/>
          <w:lang w:val="ru-RU"/>
        </w:rPr>
        <w:t>10 385 810</w:t>
      </w:r>
      <w:r w:rsidR="00E12104" w:rsidRPr="00E12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A17C8">
        <w:rPr>
          <w:rFonts w:ascii="Times New Roman" w:hAnsi="Times New Roman" w:cs="Times New Roman"/>
          <w:sz w:val="24"/>
          <w:szCs w:val="24"/>
          <w:lang w:val="ru-RU"/>
        </w:rPr>
        <w:t>бел</w:t>
      </w:r>
      <w:r>
        <w:rPr>
          <w:rFonts w:ascii="Times New Roman" w:hAnsi="Times New Roman" w:cs="Times New Roman"/>
          <w:sz w:val="24"/>
          <w:szCs w:val="24"/>
          <w:lang w:val="ru-RU"/>
        </w:rPr>
        <w:t>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 </w:t>
      </w:r>
    </w:p>
    <w:p w14:paraId="0E1AD789" w14:textId="747407E5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Машины и 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>743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>8 252 832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бел.рублей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938B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 </w:t>
      </w:r>
    </w:p>
    <w:p w14:paraId="36CB6502" w14:textId="38067F90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средства: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EDE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698</w:t>
      </w:r>
      <w:r w:rsidR="004A5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A5EDE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>233 982 092</w:t>
      </w:r>
      <w:r w:rsidR="004A5EDE" w:rsidRPr="004A5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 рублей (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5ED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33EEC715" w14:textId="77777777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Из них:</w:t>
      </w:r>
    </w:p>
    <w:p w14:paraId="6A5843CC" w14:textId="15D35856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грузовой транспорт: 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>1 338 147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(0,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</w:t>
      </w:r>
    </w:p>
    <w:p w14:paraId="572DDAC6" w14:textId="008913CA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легковой транспорт: </w:t>
      </w:r>
      <w:r w:rsidR="004A5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4 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454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</w:t>
      </w:r>
      <w:r w:rsidR="004A5EDE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>231 855 715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(9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</w:t>
      </w:r>
    </w:p>
    <w:p w14:paraId="152ECCD4" w14:textId="489E4605" w:rsidR="00D478F6" w:rsidRDefault="00000000">
      <w:pPr>
        <w:jc w:val="both"/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иные виды транспортных средств: 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217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предметов на 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>788 230</w:t>
      </w:r>
      <w:r w:rsidR="00BC66B9" w:rsidRPr="00BC66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бел рублей (0,</w:t>
      </w:r>
      <w:r w:rsidR="00BC66B9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совокупного объема нового </w:t>
      </w:r>
      <w:r w:rsidR="00FA17C8">
        <w:rPr>
          <w:rFonts w:ascii="Times New Roman" w:hAnsi="Times New Roman" w:cs="Times New Roman"/>
          <w:i/>
          <w:sz w:val="24"/>
          <w:szCs w:val="24"/>
          <w:lang w:val="ru-RU"/>
        </w:rPr>
        <w:t>бизнеса 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сегменте транспортных средств)</w:t>
      </w:r>
    </w:p>
    <w:p w14:paraId="3F748DE6" w14:textId="57CD474A" w:rsidR="00D478F6" w:rsidRDefault="00000000">
      <w:pPr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Иные предметы лизинга: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C66B9" w:rsidRPr="00BC66B9">
        <w:rPr>
          <w:rFonts w:ascii="Times New Roman" w:hAnsi="Times New Roman" w:cs="Times New Roman"/>
          <w:i/>
          <w:iCs/>
          <w:sz w:val="24"/>
          <w:szCs w:val="24"/>
          <w:lang w:val="ru-RU"/>
        </w:rPr>
        <w:t>82 676</w:t>
      </w:r>
      <w:r w:rsidR="00BC66B9" w:rsidRPr="00BC66B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>42 557 107</w:t>
      </w:r>
      <w:r w:rsidR="00BC66B9" w:rsidRPr="00BC6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бел. рублей (</w:t>
      </w:r>
      <w:r w:rsidR="00790F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6B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совокупного объема нового бизнеса в потребительском сегменте).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757482D3" w14:textId="6E78E35D" w:rsidR="00D478F6" w:rsidRDefault="00000000">
      <w:pPr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Объем просроченных лизинговых платежей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сегменте договоров финансового лизинга по всем срокам просрочки составил </w:t>
      </w:r>
      <w:bookmarkStart w:id="4" w:name="_Hlk142478891"/>
      <w:r w:rsidR="00E06CB5" w:rsidRPr="00E06CB5">
        <w:rPr>
          <w:rFonts w:ascii="Times New Roman" w:hAnsi="Times New Roman" w:cs="Times New Roman"/>
          <w:sz w:val="24"/>
          <w:szCs w:val="24"/>
          <w:lang w:val="ru-RU"/>
        </w:rPr>
        <w:t>244 309 907</w:t>
      </w:r>
      <w:r w:rsidR="002816CE" w:rsidRPr="00281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бел. рублей (</w:t>
      </w:r>
      <w:r w:rsidR="002816C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6CB5">
        <w:rPr>
          <w:rFonts w:ascii="Times New Roman" w:hAnsi="Times New Roman" w:cs="Times New Roman"/>
          <w:sz w:val="24"/>
          <w:szCs w:val="24"/>
          <w:lang w:val="ru-RU"/>
        </w:rPr>
        <w:t>92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совокупному объему лизингового портфеля лизинговых организаций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 состоянию на 30.06.202</w:t>
      </w:r>
      <w:r w:rsidR="00E06CB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г.- </w:t>
      </w:r>
      <w:r w:rsidR="00E06CB5" w:rsidRPr="00E06CB5">
        <w:rPr>
          <w:rFonts w:ascii="Times New Roman" w:hAnsi="Times New Roman" w:cs="Times New Roman"/>
          <w:i/>
          <w:sz w:val="24"/>
          <w:szCs w:val="24"/>
          <w:lang w:val="ru-RU"/>
        </w:rPr>
        <w:t>193 028 838 бел. рублей (2,51 % к совокупному объему лизингового портфеля лизинговых организаций</w:t>
      </w:r>
      <w:r w:rsidR="002816CE" w:rsidRPr="002816C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 свидетельствует о сохраняющемся хорошем состоянии качества лизингового портфеля лизинговых организаций страны.</w:t>
      </w:r>
    </w:p>
    <w:p w14:paraId="11CBC36E" w14:textId="77777777" w:rsidR="00D478F6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 договорам оперативного лизинга:</w:t>
      </w:r>
    </w:p>
    <w:p w14:paraId="5115004B" w14:textId="42CDC327" w:rsidR="00D478F6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Совокупный объем лизингового портфеля лизинговых </w:t>
      </w:r>
      <w:r w:rsidR="00C12B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организаций </w:t>
      </w:r>
      <w:r w:rsidR="00C12BDB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889">
        <w:rPr>
          <w:rFonts w:ascii="Times New Roman" w:hAnsi="Times New Roman" w:cs="Times New Roman"/>
          <w:sz w:val="24"/>
          <w:szCs w:val="24"/>
          <w:lang w:val="ru-RU"/>
        </w:rPr>
        <w:t>1 605 700</w:t>
      </w:r>
      <w:r w:rsidR="00281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бел. рублей.  Всего действовало </w:t>
      </w:r>
      <w:r w:rsidR="00946889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договоров.  (По состоянию на 01.01.202</w:t>
      </w:r>
      <w:r w:rsidR="0094688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2816CE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816C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1 810 472</w:t>
      </w:r>
      <w:r w:rsidR="002816CE" w:rsidRPr="002816CE">
        <w:rPr>
          <w:rFonts w:ascii="Times New Roman" w:hAnsi="Times New Roman" w:cs="Times New Roman"/>
          <w:sz w:val="24"/>
          <w:szCs w:val="24"/>
          <w:lang w:val="ru-RU"/>
        </w:rPr>
        <w:t xml:space="preserve"> бел. рублей.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BDB">
        <w:rPr>
          <w:rFonts w:ascii="Times New Roman" w:hAnsi="Times New Roman" w:cs="Times New Roman"/>
          <w:sz w:val="24"/>
          <w:szCs w:val="24"/>
          <w:lang w:val="ru-RU"/>
        </w:rPr>
        <w:t>2-м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202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договор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оперативного лизинга 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не заключались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Всего же договора оперативного лизинга составили 0,0</w:t>
      </w:r>
      <w:r w:rsidR="00764005"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r w:rsidR="00C12BDB">
        <w:rPr>
          <w:rFonts w:ascii="Times New Roman" w:hAnsi="Times New Roman" w:cs="Times New Roman"/>
          <w:sz w:val="24"/>
          <w:szCs w:val="24"/>
          <w:lang w:val="ru-RU"/>
        </w:rPr>
        <w:t>от совокупного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размера лизингового портфеля лизинговых организаций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 очередной раз </w:t>
      </w:r>
      <w:r w:rsidR="00FA17C8">
        <w:rPr>
          <w:rFonts w:ascii="Times New Roman" w:hAnsi="Times New Roman" w:cs="Times New Roman"/>
          <w:sz w:val="24"/>
          <w:szCs w:val="24"/>
          <w:lang w:val="ru-RU"/>
        </w:rPr>
        <w:t>подтверждает полное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развития данного сегмента в стране. </w:t>
      </w:r>
      <w:r w:rsidR="002816CE">
        <w:rPr>
          <w:rFonts w:ascii="Times New Roman" w:hAnsi="Times New Roman" w:cs="Times New Roman"/>
          <w:sz w:val="24"/>
          <w:szCs w:val="24"/>
          <w:lang w:val="ru-RU"/>
        </w:rPr>
        <w:t>Просроченной задолженности в данном сегменте не было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D478F6">
      <w:pgSz w:w="12240" w:h="15840"/>
      <w:pgMar w:top="1440" w:right="1326" w:bottom="1080" w:left="13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6"/>
    <w:rsid w:val="00036F5B"/>
    <w:rsid w:val="000702B4"/>
    <w:rsid w:val="00086919"/>
    <w:rsid w:val="000C64CB"/>
    <w:rsid w:val="00163D48"/>
    <w:rsid w:val="0018302D"/>
    <w:rsid w:val="00256962"/>
    <w:rsid w:val="002816CE"/>
    <w:rsid w:val="002F014A"/>
    <w:rsid w:val="00320D5B"/>
    <w:rsid w:val="00334EDC"/>
    <w:rsid w:val="00357F7A"/>
    <w:rsid w:val="0046143B"/>
    <w:rsid w:val="004801B6"/>
    <w:rsid w:val="004A41F4"/>
    <w:rsid w:val="004A5EDE"/>
    <w:rsid w:val="004C0925"/>
    <w:rsid w:val="004C437C"/>
    <w:rsid w:val="004E6B1F"/>
    <w:rsid w:val="005938B9"/>
    <w:rsid w:val="005F1C34"/>
    <w:rsid w:val="00635EA0"/>
    <w:rsid w:val="00657D67"/>
    <w:rsid w:val="00673DDB"/>
    <w:rsid w:val="006D4D1C"/>
    <w:rsid w:val="00764005"/>
    <w:rsid w:val="00790F14"/>
    <w:rsid w:val="00795B98"/>
    <w:rsid w:val="007F51CE"/>
    <w:rsid w:val="007F6BB9"/>
    <w:rsid w:val="0080681C"/>
    <w:rsid w:val="00853B1B"/>
    <w:rsid w:val="00900835"/>
    <w:rsid w:val="009100F9"/>
    <w:rsid w:val="00946889"/>
    <w:rsid w:val="00953CE4"/>
    <w:rsid w:val="00975705"/>
    <w:rsid w:val="00A20096"/>
    <w:rsid w:val="00A35136"/>
    <w:rsid w:val="00A42D89"/>
    <w:rsid w:val="00A5395D"/>
    <w:rsid w:val="00AA2B67"/>
    <w:rsid w:val="00B80863"/>
    <w:rsid w:val="00B82D6A"/>
    <w:rsid w:val="00B87544"/>
    <w:rsid w:val="00BB372C"/>
    <w:rsid w:val="00BC66B9"/>
    <w:rsid w:val="00BD241D"/>
    <w:rsid w:val="00C12BDB"/>
    <w:rsid w:val="00C13C77"/>
    <w:rsid w:val="00C77570"/>
    <w:rsid w:val="00D478F6"/>
    <w:rsid w:val="00DE2D8E"/>
    <w:rsid w:val="00E06CB5"/>
    <w:rsid w:val="00E12104"/>
    <w:rsid w:val="00E23B5C"/>
    <w:rsid w:val="00E42F24"/>
    <w:rsid w:val="00E474D0"/>
    <w:rsid w:val="00E76CB6"/>
    <w:rsid w:val="00F20A80"/>
    <w:rsid w:val="00F32314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FC7"/>
  <w15:docId w15:val="{6B78DBAF-D90A-47A8-AF48-6DF1800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quz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7F0B"/>
  </w:style>
  <w:style w:type="character" w:customStyle="1" w:styleId="a3">
    <w:name w:val="Текст выноски Знак"/>
    <w:basedOn w:val="a0"/>
    <w:uiPriority w:val="99"/>
    <w:semiHidden/>
    <w:qFormat/>
    <w:rsid w:val="0051720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172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090C-CB11-4AE2-94D1-B1E0065E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Schimanowitsch</dc:creator>
  <dc:description/>
  <cp:lastModifiedBy>Sergey Shymanovich</cp:lastModifiedBy>
  <cp:revision>15</cp:revision>
  <cp:lastPrinted>2017-05-16T13:30:00Z</cp:lastPrinted>
  <dcterms:created xsi:type="dcterms:W3CDTF">2023-08-09T07:25:00Z</dcterms:created>
  <dcterms:modified xsi:type="dcterms:W3CDTF">2023-08-09T10:21:00Z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